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75" w:rsidRDefault="005C4A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jc w:val="right"/>
      </w:pPr>
      <w:r>
        <w:t>Утверждена</w:t>
      </w:r>
    </w:p>
    <w:p w:rsidR="005C4A75" w:rsidRDefault="005C4A75">
      <w:pPr>
        <w:pStyle w:val="ConsPlusNormal"/>
        <w:jc w:val="right"/>
      </w:pPr>
      <w:r>
        <w:t>Президентом Российской Федерации</w:t>
      </w:r>
    </w:p>
    <w:p w:rsidR="005C4A75" w:rsidRDefault="005C4A75">
      <w:pPr>
        <w:pStyle w:val="ConsPlusNormal"/>
        <w:jc w:val="right"/>
      </w:pPr>
      <w:r>
        <w:t>Д.МЕДВЕДЕВЫМ</w:t>
      </w:r>
    </w:p>
    <w:p w:rsidR="005C4A75" w:rsidRDefault="005C4A75">
      <w:pPr>
        <w:pStyle w:val="ConsPlusNormal"/>
        <w:jc w:val="right"/>
      </w:pPr>
      <w:r>
        <w:t>5 октября 2009 года</w:t>
      </w:r>
    </w:p>
    <w:p w:rsidR="005C4A75" w:rsidRDefault="005C4A75">
      <w:pPr>
        <w:pStyle w:val="ConsPlusNormal"/>
        <w:jc w:val="center"/>
      </w:pPr>
    </w:p>
    <w:p w:rsidR="005C4A75" w:rsidRDefault="005C4A75">
      <w:pPr>
        <w:pStyle w:val="ConsPlusTitle"/>
        <w:jc w:val="center"/>
      </w:pPr>
      <w:r>
        <w:t>КОНЦЕПЦИЯ</w:t>
      </w:r>
    </w:p>
    <w:p w:rsidR="005C4A75" w:rsidRDefault="005C4A75">
      <w:pPr>
        <w:pStyle w:val="ConsPlusTitle"/>
        <w:jc w:val="center"/>
      </w:pPr>
      <w:r>
        <w:t>ПРОТИВОДЕЙСТВИЯ ТЕРРОРИЗМУ В РОССИЙСКОЙ ФЕДЕРАЦИИ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jc w:val="center"/>
      </w:pPr>
      <w:r>
        <w:t>I. Терроризм как угроза национальной безопасности</w:t>
      </w:r>
    </w:p>
    <w:p w:rsidR="005C4A75" w:rsidRDefault="005C4A75">
      <w:pPr>
        <w:pStyle w:val="ConsPlusNormal"/>
        <w:jc w:val="center"/>
      </w:pPr>
      <w:r>
        <w:t>Российской Федерации</w:t>
      </w:r>
    </w:p>
    <w:p w:rsidR="005C4A75" w:rsidRDefault="005C4A75">
      <w:pPr>
        <w:pStyle w:val="ConsPlusNormal"/>
        <w:jc w:val="center"/>
      </w:pPr>
    </w:p>
    <w:p w:rsidR="005C4A75" w:rsidRDefault="005C4A75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C4A75" w:rsidRDefault="005C4A75">
      <w:pPr>
        <w:pStyle w:val="ConsPlusNormal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C4A75" w:rsidRDefault="005C4A75">
      <w:pPr>
        <w:pStyle w:val="ConsPlusNormal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5C4A75" w:rsidRDefault="005C4A75">
      <w:pPr>
        <w:pStyle w:val="ConsPlusNormal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C4A75" w:rsidRDefault="005C4A75">
      <w:pPr>
        <w:pStyle w:val="ConsPlusNormal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C4A75" w:rsidRDefault="005C4A75">
      <w:pPr>
        <w:pStyle w:val="ConsPlusNormal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C4A75" w:rsidRDefault="005C4A75">
      <w:pPr>
        <w:pStyle w:val="ConsPlusNormal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C4A75" w:rsidRDefault="005C4A75">
      <w:pPr>
        <w:pStyle w:val="ConsPlusNormal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C4A75" w:rsidRDefault="005C4A75">
      <w:pPr>
        <w:pStyle w:val="ConsPlusNormal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C4A75" w:rsidRDefault="005C4A75">
      <w:pPr>
        <w:pStyle w:val="ConsPlusNormal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C4A75" w:rsidRDefault="005C4A75">
      <w:pPr>
        <w:pStyle w:val="ConsPlusNormal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5C4A75" w:rsidRDefault="005C4A75">
      <w:pPr>
        <w:pStyle w:val="ConsPlusNormal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C4A75" w:rsidRDefault="005C4A75">
      <w:pPr>
        <w:pStyle w:val="ConsPlusNormal"/>
        <w:ind w:firstLine="540"/>
        <w:jc w:val="both"/>
      </w:pPr>
      <w:r>
        <w:t>а) межэтнические, межконфессиональные и иные социальные противоречия;</w:t>
      </w:r>
    </w:p>
    <w:p w:rsidR="005C4A75" w:rsidRDefault="005C4A75">
      <w:pPr>
        <w:pStyle w:val="ConsPlusNormal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5C4A75" w:rsidRDefault="005C4A75">
      <w:pPr>
        <w:pStyle w:val="ConsPlusNormal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C4A75" w:rsidRDefault="005C4A75">
      <w:pPr>
        <w:pStyle w:val="ConsPlusNormal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C4A75" w:rsidRDefault="005C4A75">
      <w:pPr>
        <w:pStyle w:val="ConsPlusNormal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C4A75" w:rsidRDefault="005C4A75">
      <w:pPr>
        <w:pStyle w:val="ConsPlusNormal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C4A75" w:rsidRDefault="005C4A75">
      <w:pPr>
        <w:pStyle w:val="ConsPlusNormal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C4A75" w:rsidRDefault="005C4A75">
      <w:pPr>
        <w:pStyle w:val="ConsPlusNormal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C4A75" w:rsidRDefault="005C4A75">
      <w:pPr>
        <w:pStyle w:val="ConsPlusNormal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C4A75" w:rsidRDefault="005C4A75">
      <w:pPr>
        <w:pStyle w:val="ConsPlusNormal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C4A75" w:rsidRDefault="005C4A75">
      <w:pPr>
        <w:pStyle w:val="ConsPlusNormal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C4A75" w:rsidRDefault="005C4A75">
      <w:pPr>
        <w:pStyle w:val="ConsPlusNormal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C4A75" w:rsidRDefault="005C4A75">
      <w:pPr>
        <w:pStyle w:val="ConsPlusNormal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C4A75" w:rsidRDefault="005C4A75">
      <w:pPr>
        <w:pStyle w:val="ConsPlusNormal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C4A75" w:rsidRDefault="005C4A75">
      <w:pPr>
        <w:pStyle w:val="ConsPlusNormal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jc w:val="center"/>
      </w:pPr>
      <w:r>
        <w:t>II. Общегосударственная система противодействия терроризму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ind w:firstLine="540"/>
        <w:jc w:val="both"/>
      </w:pPr>
      <w: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5C4A75" w:rsidRDefault="005C4A75">
      <w:pPr>
        <w:pStyle w:val="ConsPlusNormal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C4A75" w:rsidRDefault="005C4A75">
      <w:pPr>
        <w:pStyle w:val="ConsPlusNormal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5C4A75" w:rsidRDefault="005C4A75">
      <w:pPr>
        <w:pStyle w:val="ConsPlusNormal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C4A75" w:rsidRDefault="005C4A75">
      <w:pPr>
        <w:pStyle w:val="ConsPlusNormal"/>
        <w:ind w:firstLine="540"/>
        <w:jc w:val="both"/>
      </w:pPr>
      <w:r>
        <w:t>11. Основными задачами противодействия терроризму являются:</w:t>
      </w:r>
    </w:p>
    <w:p w:rsidR="005C4A75" w:rsidRDefault="005C4A75">
      <w:pPr>
        <w:pStyle w:val="ConsPlusNormal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C4A75" w:rsidRDefault="005C4A75">
      <w:pPr>
        <w:pStyle w:val="ConsPlusNormal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C4A75" w:rsidRDefault="005C4A75">
      <w:pPr>
        <w:pStyle w:val="ConsPlusNormal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C4A75" w:rsidRDefault="005C4A75">
      <w:pPr>
        <w:pStyle w:val="ConsPlusNormal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C4A75" w:rsidRDefault="005C4A75">
      <w:pPr>
        <w:pStyle w:val="ConsPlusNormal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C4A75" w:rsidRDefault="005C4A75">
      <w:pPr>
        <w:pStyle w:val="ConsPlusNormal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C4A75" w:rsidRDefault="005C4A75">
      <w:pPr>
        <w:pStyle w:val="ConsPlusNormal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C4A75" w:rsidRDefault="005C4A75">
      <w:pPr>
        <w:pStyle w:val="ConsPlusNormal"/>
        <w:ind w:firstLine="540"/>
        <w:jc w:val="both"/>
      </w:pPr>
      <w:r>
        <w:t>а) предупреждение (профилактика) терроризма;</w:t>
      </w:r>
    </w:p>
    <w:p w:rsidR="005C4A75" w:rsidRDefault="005C4A75">
      <w:pPr>
        <w:pStyle w:val="ConsPlusNormal"/>
        <w:ind w:firstLine="540"/>
        <w:jc w:val="both"/>
      </w:pPr>
      <w:r>
        <w:t>б) борьба с терроризмом;</w:t>
      </w:r>
    </w:p>
    <w:p w:rsidR="005C4A75" w:rsidRDefault="005C4A75">
      <w:pPr>
        <w:pStyle w:val="ConsPlusNormal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C4A75" w:rsidRDefault="005C4A75">
      <w:pPr>
        <w:pStyle w:val="ConsPlusNormal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C4A75" w:rsidRDefault="005C4A75">
      <w:pPr>
        <w:pStyle w:val="ConsPlusNormal"/>
        <w:ind w:firstLine="540"/>
        <w:jc w:val="both"/>
      </w:pPr>
      <w:r>
        <w:t>а) создание системы противодействия идеологии терроризма;</w:t>
      </w:r>
    </w:p>
    <w:p w:rsidR="005C4A75" w:rsidRDefault="005C4A75">
      <w:pPr>
        <w:pStyle w:val="ConsPlusNormal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C4A75" w:rsidRDefault="005C4A75">
      <w:pPr>
        <w:pStyle w:val="ConsPlusNormal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5C4A75" w:rsidRDefault="005C4A75">
      <w:pPr>
        <w:pStyle w:val="ConsPlusNormal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C4A75" w:rsidRDefault="005C4A75">
      <w:pPr>
        <w:pStyle w:val="ConsPlusNormal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C4A75" w:rsidRDefault="005C4A75">
      <w:pPr>
        <w:pStyle w:val="ConsPlusNormal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C4A75" w:rsidRDefault="005C4A75">
      <w:pPr>
        <w:pStyle w:val="ConsPlusNormal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C4A75" w:rsidRDefault="005C4A75">
      <w:pPr>
        <w:pStyle w:val="ConsPlusNormal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C4A75" w:rsidRDefault="005C4A75">
      <w:pPr>
        <w:pStyle w:val="ConsPlusNormal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C4A75" w:rsidRDefault="005C4A75">
      <w:pPr>
        <w:pStyle w:val="ConsPlusNormal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C4A75" w:rsidRDefault="005C4A75">
      <w:pPr>
        <w:pStyle w:val="ConsPlusNormal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C4A75" w:rsidRDefault="005C4A75">
      <w:pPr>
        <w:pStyle w:val="ConsPlusNormal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C4A75" w:rsidRDefault="005C4A75">
      <w:pPr>
        <w:pStyle w:val="ConsPlusNormal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C4A75" w:rsidRDefault="005C4A75">
      <w:pPr>
        <w:pStyle w:val="ConsPlusNormal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5C4A75" w:rsidRDefault="005C4A75">
      <w:pPr>
        <w:pStyle w:val="ConsPlusNormal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C4A75" w:rsidRDefault="005C4A75">
      <w:pPr>
        <w:pStyle w:val="ConsPlusNormal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C4A75" w:rsidRDefault="005C4A75">
      <w:pPr>
        <w:pStyle w:val="ConsPlusNormal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C4A75" w:rsidRDefault="005C4A75">
      <w:pPr>
        <w:pStyle w:val="ConsPlusNormal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C4A75" w:rsidRDefault="005C4A75">
      <w:pPr>
        <w:pStyle w:val="ConsPlusNormal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C4A75" w:rsidRDefault="005C4A75">
      <w:pPr>
        <w:pStyle w:val="ConsPlusNormal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C4A75" w:rsidRDefault="005C4A75">
      <w:pPr>
        <w:pStyle w:val="ConsPlusNormal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C4A75" w:rsidRDefault="005C4A75">
      <w:pPr>
        <w:pStyle w:val="ConsPlusNormal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C4A75" w:rsidRDefault="005C4A75">
      <w:pPr>
        <w:pStyle w:val="ConsPlusNormal"/>
        <w:ind w:firstLine="540"/>
        <w:jc w:val="both"/>
      </w:pPr>
      <w: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C4A75" w:rsidRDefault="005C4A75">
      <w:pPr>
        <w:pStyle w:val="ConsPlusNormal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5C4A75" w:rsidRDefault="005C4A75">
      <w:pPr>
        <w:pStyle w:val="ConsPlusNormal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C4A75" w:rsidRDefault="005C4A75">
      <w:pPr>
        <w:pStyle w:val="ConsPlusNormal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C4A75" w:rsidRDefault="005C4A75">
      <w:pPr>
        <w:pStyle w:val="ConsPlusNormal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5C4A75" w:rsidRDefault="005C4A75">
      <w:pPr>
        <w:pStyle w:val="ConsPlusNormal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C4A75" w:rsidRDefault="005C4A75">
      <w:pPr>
        <w:pStyle w:val="ConsPlusNormal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C4A75" w:rsidRDefault="005C4A75">
      <w:pPr>
        <w:pStyle w:val="ConsPlusNormal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C4A75" w:rsidRDefault="005C4A75">
      <w:pPr>
        <w:pStyle w:val="ConsPlusNormal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5C4A75" w:rsidRDefault="005C4A75">
      <w:pPr>
        <w:pStyle w:val="ConsPlusNormal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5C4A75" w:rsidRDefault="005C4A75">
      <w:pPr>
        <w:pStyle w:val="ConsPlusNormal"/>
        <w:ind w:firstLine="540"/>
        <w:jc w:val="both"/>
      </w:pPr>
      <w:r>
        <w:t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C4A75" w:rsidRDefault="005C4A75">
      <w:pPr>
        <w:pStyle w:val="ConsPlusNormal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C4A75" w:rsidRDefault="005C4A75">
      <w:pPr>
        <w:pStyle w:val="ConsPlusNormal"/>
        <w:ind w:firstLine="540"/>
        <w:jc w:val="both"/>
      </w:pPr>
      <w:r>
        <w:t>а) оказание экстренной медицинской помощи;</w:t>
      </w:r>
    </w:p>
    <w:p w:rsidR="005C4A75" w:rsidRDefault="005C4A75">
      <w:pPr>
        <w:pStyle w:val="ConsPlusNormal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C4A75" w:rsidRDefault="005C4A75">
      <w:pPr>
        <w:pStyle w:val="ConsPlusNormal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C4A75" w:rsidRDefault="005C4A75">
      <w:pPr>
        <w:pStyle w:val="ConsPlusNormal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C4A75" w:rsidRDefault="005C4A75">
      <w:pPr>
        <w:pStyle w:val="ConsPlusNormal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jc w:val="center"/>
      </w:pPr>
      <w:r>
        <w:t>III. Правовое, информационно-аналитическое, научное,</w:t>
      </w:r>
    </w:p>
    <w:p w:rsidR="005C4A75" w:rsidRDefault="005C4A75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C4A75" w:rsidRDefault="005C4A75">
      <w:pPr>
        <w:pStyle w:val="ConsPlusNormal"/>
        <w:jc w:val="center"/>
      </w:pPr>
      <w:r>
        <w:t>противодействия терроризму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C4A75" w:rsidRDefault="005C4A75">
      <w:pPr>
        <w:pStyle w:val="ConsPlusNormal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C4A75" w:rsidRDefault="005C4A75">
      <w:pPr>
        <w:pStyle w:val="ConsPlusNormal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C4A75" w:rsidRDefault="005C4A75">
      <w:pPr>
        <w:pStyle w:val="ConsPlusNormal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5C4A75" w:rsidRDefault="005C4A75">
      <w:pPr>
        <w:pStyle w:val="ConsPlusNormal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C4A75" w:rsidRDefault="005C4A75">
      <w:pPr>
        <w:pStyle w:val="ConsPlusNormal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C4A75" w:rsidRDefault="005C4A75">
      <w:pPr>
        <w:pStyle w:val="ConsPlusNormal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C4A75" w:rsidRDefault="005C4A75">
      <w:pPr>
        <w:pStyle w:val="ConsPlusNormal"/>
        <w:ind w:firstLine="540"/>
        <w:jc w:val="both"/>
      </w:pPr>
      <w:r>
        <w:t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выдачи террористов.</w:t>
      </w:r>
    </w:p>
    <w:p w:rsidR="005C4A75" w:rsidRDefault="005C4A75">
      <w:pPr>
        <w:pStyle w:val="ConsPlusNormal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C4A75" w:rsidRDefault="005C4A75">
      <w:pPr>
        <w:pStyle w:val="ConsPlusNormal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C4A75" w:rsidRDefault="005C4A75">
      <w:pPr>
        <w:pStyle w:val="ConsPlusNormal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C4A75" w:rsidRDefault="005C4A75">
      <w:pPr>
        <w:pStyle w:val="ConsPlusNormal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C4A75" w:rsidRDefault="005C4A75">
      <w:pPr>
        <w:pStyle w:val="ConsPlusNormal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C4A75" w:rsidRDefault="005C4A75">
      <w:pPr>
        <w:pStyle w:val="ConsPlusNormal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C4A75" w:rsidRDefault="005C4A75">
      <w:pPr>
        <w:pStyle w:val="ConsPlusNormal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5C4A75" w:rsidRDefault="005C4A75">
      <w:pPr>
        <w:pStyle w:val="ConsPlusNormal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C4A75" w:rsidRDefault="005C4A75">
      <w:pPr>
        <w:pStyle w:val="ConsPlusNormal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C4A75" w:rsidRDefault="005C4A75">
      <w:pPr>
        <w:pStyle w:val="ConsPlusNormal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C4A75" w:rsidRDefault="005C4A75">
      <w:pPr>
        <w:pStyle w:val="ConsPlusNormal"/>
        <w:ind w:firstLine="540"/>
        <w:jc w:val="both"/>
      </w:pPr>
      <w:r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C4A75" w:rsidRDefault="005C4A75">
      <w:pPr>
        <w:pStyle w:val="ConsPlusNormal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C4A75" w:rsidRDefault="005C4A75">
      <w:pPr>
        <w:pStyle w:val="ConsPlusNormal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C4A75" w:rsidRDefault="005C4A75">
      <w:pPr>
        <w:pStyle w:val="ConsPlusNormal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C4A75" w:rsidRDefault="005C4A75">
      <w:pPr>
        <w:pStyle w:val="ConsPlusNormal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C4A75" w:rsidRDefault="005C4A75">
      <w:pPr>
        <w:pStyle w:val="ConsPlusNormal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C4A75" w:rsidRDefault="005C4A75">
      <w:pPr>
        <w:pStyle w:val="ConsPlusNormal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C4A75" w:rsidRDefault="005C4A75">
      <w:pPr>
        <w:pStyle w:val="ConsPlusNormal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C4A75" w:rsidRDefault="005C4A75">
      <w:pPr>
        <w:pStyle w:val="ConsPlusNormal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C4A75" w:rsidRDefault="005C4A75">
      <w:pPr>
        <w:pStyle w:val="ConsPlusNormal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C4A75" w:rsidRDefault="005C4A75">
      <w:pPr>
        <w:pStyle w:val="ConsPlusNormal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C4A75" w:rsidRDefault="005C4A75">
      <w:pPr>
        <w:pStyle w:val="ConsPlusNormal"/>
        <w:ind w:firstLine="540"/>
        <w:jc w:val="both"/>
      </w:pPr>
      <w: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5C4A75" w:rsidRDefault="005C4A75">
      <w:pPr>
        <w:pStyle w:val="ConsPlusNormal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5C4A75" w:rsidRDefault="005C4A75">
      <w:pPr>
        <w:pStyle w:val="ConsPlusNormal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C4A75" w:rsidRDefault="005C4A75">
      <w:pPr>
        <w:pStyle w:val="ConsPlusNormal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C4A75" w:rsidRDefault="005C4A75">
      <w:pPr>
        <w:pStyle w:val="ConsPlusNormal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5C4A75" w:rsidRDefault="005C4A75">
      <w:pPr>
        <w:pStyle w:val="ConsPlusNormal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5C4A75" w:rsidRDefault="005C4A75">
      <w:pPr>
        <w:pStyle w:val="ConsPlusNormal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C4A75" w:rsidRDefault="005C4A75">
      <w:pPr>
        <w:pStyle w:val="ConsPlusNormal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C4A75" w:rsidRDefault="005C4A75">
      <w:pPr>
        <w:pStyle w:val="ConsPlusNormal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C4A75" w:rsidRDefault="005C4A75">
      <w:pPr>
        <w:pStyle w:val="ConsPlusNormal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C4A75" w:rsidRDefault="005C4A75">
      <w:pPr>
        <w:pStyle w:val="ConsPlusNormal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C4A75" w:rsidRDefault="005C4A75">
      <w:pPr>
        <w:pStyle w:val="ConsPlusNormal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5C4A75" w:rsidRDefault="005C4A75">
      <w:pPr>
        <w:pStyle w:val="ConsPlusNormal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5C4A75" w:rsidRDefault="005C4A75">
      <w:pPr>
        <w:pStyle w:val="ConsPlusNormal"/>
        <w:ind w:firstLine="540"/>
        <w:jc w:val="both"/>
      </w:pPr>
      <w: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C4A75" w:rsidRDefault="005C4A75">
      <w:pPr>
        <w:pStyle w:val="ConsPlusNormal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C4A75" w:rsidRDefault="005C4A75">
      <w:pPr>
        <w:pStyle w:val="ConsPlusNormal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jc w:val="center"/>
      </w:pPr>
      <w:r>
        <w:t>IV. Международное сотрудничество в области</w:t>
      </w:r>
    </w:p>
    <w:p w:rsidR="005C4A75" w:rsidRDefault="005C4A75">
      <w:pPr>
        <w:pStyle w:val="ConsPlusNormal"/>
        <w:jc w:val="center"/>
      </w:pPr>
      <w:r>
        <w:t>противодействия терроризму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C4A75" w:rsidRDefault="005C4A75">
      <w:pPr>
        <w:pStyle w:val="ConsPlusNormal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C4A75" w:rsidRDefault="005C4A75">
      <w:pPr>
        <w:pStyle w:val="ConsPlusNormal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C4A75" w:rsidRDefault="005C4A75">
      <w:pPr>
        <w:pStyle w:val="ConsPlusNormal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C4A75" w:rsidRDefault="005C4A75">
      <w:pPr>
        <w:pStyle w:val="ConsPlusNormal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C4A75" w:rsidRDefault="005C4A75">
      <w:pPr>
        <w:pStyle w:val="ConsPlusNormal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C4A75" w:rsidRDefault="005C4A75">
      <w:pPr>
        <w:pStyle w:val="ConsPlusNormal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C4A75" w:rsidRDefault="005C4A75">
      <w:pPr>
        <w:pStyle w:val="ConsPlusNormal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C4A75" w:rsidRDefault="005C4A75">
      <w:pPr>
        <w:pStyle w:val="ConsPlusNormal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C4A75" w:rsidRDefault="005C4A75">
      <w:pPr>
        <w:pStyle w:val="ConsPlusNormal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ind w:firstLine="540"/>
        <w:jc w:val="both"/>
      </w:pPr>
    </w:p>
    <w:p w:rsidR="005C4A75" w:rsidRDefault="005C4A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1B7B" w:rsidRDefault="00C01B7B">
      <w:bookmarkStart w:id="0" w:name="_GoBack"/>
      <w:bookmarkEnd w:id="0"/>
    </w:p>
    <w:sectPr w:rsidR="00C01B7B" w:rsidSect="00B4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75"/>
    <w:rsid w:val="005C4A75"/>
    <w:rsid w:val="00C0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4E80-F79C-43BE-BE25-C1BC7A1E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A828B870E64A05984DD7D32BF0440C07F1653ACA6E932B5DD903FEBw022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0A828B870E64A05984DD7D32BF0440C07D1151A8A2E932B5DD903FEB02B031905293CE848877BEwB24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A828B870E64A05984DD7D32BF0440C3731354A4F6BE30E4889Ew32AK" TargetMode="External"/><Relationship Id="rId11" Type="http://schemas.openxmlformats.org/officeDocument/2006/relationships/hyperlink" Target="consultantplus://offline/ref=0C0A828B870E64A05984DD7D32BF0440C0721550AFA3E932B5DD903FEB02B031905293CE848877BAwB2DK" TargetMode="External"/><Relationship Id="rId5" Type="http://schemas.openxmlformats.org/officeDocument/2006/relationships/hyperlink" Target="consultantplus://offline/ref=0C0A828B870E64A05984DD7D32BF0440C0721550AFA3E932B5DD903FEB02B031905293CE848877BAwB2DK" TargetMode="External"/><Relationship Id="rId10" Type="http://schemas.openxmlformats.org/officeDocument/2006/relationships/hyperlink" Target="consultantplus://offline/ref=0C0A828B870E64A05984DD7D32BF0440C0721550AFA3E932B5DD903FEB02B031905293CE848877BAwB2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C0A828B870E64A05984DD7D32BF0440C07C1658A7A9E932B5DD903FEBw02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5069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2016-08-01T10:54:00Z</dcterms:created>
  <dcterms:modified xsi:type="dcterms:W3CDTF">2016-08-01T10:55:00Z</dcterms:modified>
</cp:coreProperties>
</file>